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056" w:rsidRDefault="00C26056">
      <w:pPr>
        <w:ind w:left="398"/>
        <w:rPr>
          <w:noProof/>
          <w:sz w:val="20"/>
          <w:lang w:val="ru-RU" w:eastAsia="ru-RU"/>
        </w:rPr>
      </w:pPr>
    </w:p>
    <w:p w:rsidR="00D74CD9" w:rsidRDefault="00581E22" w:rsidP="00581E22">
      <w:pPr>
        <w:spacing w:before="11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</w:t>
      </w:r>
    </w:p>
    <w:p w:rsidR="00D74CD9" w:rsidRDefault="00D74CD9" w:rsidP="00581E22">
      <w:pPr>
        <w:spacing w:before="11"/>
        <w:jc w:val="center"/>
        <w:rPr>
          <w:sz w:val="24"/>
        </w:rPr>
      </w:pPr>
    </w:p>
    <w:tbl>
      <w:tblPr>
        <w:tblW w:w="11907" w:type="dxa"/>
        <w:tblCellSpacing w:w="0" w:type="dxa"/>
        <w:tblLook w:val="04A0" w:firstRow="1" w:lastRow="0" w:firstColumn="1" w:lastColumn="0" w:noHBand="0" w:noVBand="1"/>
      </w:tblPr>
      <w:tblGrid>
        <w:gridCol w:w="6237"/>
        <w:gridCol w:w="5670"/>
      </w:tblGrid>
      <w:tr w:rsidR="00D74CD9" w:rsidRPr="00D74CD9" w:rsidTr="00D42944">
        <w:trPr>
          <w:tblCellSpacing w:w="0" w:type="dxa"/>
        </w:trPr>
        <w:tc>
          <w:tcPr>
            <w:tcW w:w="6237" w:type="dxa"/>
            <w:vAlign w:val="center"/>
            <w:hideMark/>
          </w:tcPr>
          <w:p w:rsidR="00D74CD9" w:rsidRPr="00D74CD9" w:rsidRDefault="00D74CD9" w:rsidP="00D74CD9">
            <w:pPr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 w:rsidRPr="00D74CD9"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D74CD9" w:rsidRPr="00D42944" w:rsidRDefault="00D74CD9" w:rsidP="00D74CD9">
            <w:pPr>
              <w:spacing w:line="276" w:lineRule="auto"/>
              <w:rPr>
                <w:sz w:val="28"/>
                <w:szCs w:val="28"/>
                <w:lang w:val="en-US" w:eastAsia="uk-UA"/>
              </w:rPr>
            </w:pPr>
            <w:r w:rsidRPr="00D42944">
              <w:rPr>
                <w:color w:val="000000"/>
                <w:sz w:val="28"/>
                <w:szCs w:val="28"/>
                <w:lang w:val="en-US" w:eastAsia="uk-UA"/>
              </w:rPr>
              <w:t>ЗАТВЕРДЖЕНО</w:t>
            </w:r>
          </w:p>
          <w:p w:rsidR="00D74CD9" w:rsidRPr="00D42944" w:rsidRDefault="00D74CD9" w:rsidP="00D74CD9">
            <w:pPr>
              <w:spacing w:line="276" w:lineRule="auto"/>
              <w:rPr>
                <w:sz w:val="28"/>
                <w:szCs w:val="28"/>
                <w:lang w:val="en-US" w:eastAsia="uk-UA"/>
              </w:rPr>
            </w:pPr>
            <w:r w:rsidRPr="00D42944">
              <w:rPr>
                <w:color w:val="000000"/>
                <w:sz w:val="28"/>
                <w:szCs w:val="28"/>
                <w:lang w:val="en-US" w:eastAsia="uk-UA"/>
              </w:rPr>
              <w:t xml:space="preserve">рішенням виконавчого комітету </w:t>
            </w:r>
          </w:p>
          <w:p w:rsidR="00D74CD9" w:rsidRPr="00D42944" w:rsidRDefault="00D74CD9" w:rsidP="00D74CD9">
            <w:pPr>
              <w:spacing w:line="276" w:lineRule="auto"/>
              <w:rPr>
                <w:sz w:val="28"/>
                <w:szCs w:val="28"/>
                <w:lang w:val="en-US" w:eastAsia="uk-UA"/>
              </w:rPr>
            </w:pPr>
            <w:r w:rsidRPr="00D42944">
              <w:rPr>
                <w:color w:val="000000"/>
                <w:sz w:val="28"/>
                <w:szCs w:val="28"/>
                <w:lang w:val="en-US" w:eastAsia="uk-UA"/>
              </w:rPr>
              <w:t>Звягельської міської ради</w:t>
            </w:r>
          </w:p>
          <w:p w:rsidR="00D74CD9" w:rsidRPr="00D42944" w:rsidRDefault="00D74CD9" w:rsidP="00D74CD9">
            <w:pPr>
              <w:spacing w:line="276" w:lineRule="auto"/>
              <w:rPr>
                <w:sz w:val="28"/>
                <w:szCs w:val="28"/>
                <w:lang w:val="en-US" w:eastAsia="uk-UA"/>
              </w:rPr>
            </w:pPr>
            <w:r w:rsidRPr="00D42944">
              <w:rPr>
                <w:color w:val="000000"/>
                <w:sz w:val="28"/>
                <w:szCs w:val="28"/>
                <w:lang w:val="en-US" w:eastAsia="uk-UA"/>
              </w:rPr>
              <w:t xml:space="preserve">від                   № </w:t>
            </w:r>
          </w:p>
          <w:p w:rsidR="00D74CD9" w:rsidRPr="00D74CD9" w:rsidRDefault="00D74CD9" w:rsidP="00D74CD9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D74CD9"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D74CD9" w:rsidRPr="00D74CD9" w:rsidRDefault="00D74CD9" w:rsidP="00D74CD9">
      <w:pPr>
        <w:jc w:val="center"/>
        <w:rPr>
          <w:sz w:val="24"/>
          <w:szCs w:val="24"/>
          <w:lang w:eastAsia="uk-UA"/>
        </w:rPr>
      </w:pPr>
      <w:r w:rsidRPr="00D74CD9">
        <w:rPr>
          <w:sz w:val="24"/>
          <w:szCs w:val="24"/>
          <w:lang w:eastAsia="uk-UA"/>
        </w:rPr>
        <w:t> </w:t>
      </w:r>
    </w:p>
    <w:p w:rsidR="00D74CD9" w:rsidRPr="00D74CD9" w:rsidRDefault="00D74CD9" w:rsidP="00D74CD9">
      <w:pPr>
        <w:jc w:val="center"/>
        <w:rPr>
          <w:sz w:val="24"/>
          <w:szCs w:val="24"/>
          <w:lang w:val="ru-RU" w:eastAsia="uk-UA"/>
        </w:rPr>
      </w:pPr>
      <w:r w:rsidRPr="00D74CD9"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49</w:t>
      </w:r>
    </w:p>
    <w:p w:rsidR="00D74CD9" w:rsidRPr="00D74CD9" w:rsidRDefault="00D74CD9" w:rsidP="00D74CD9">
      <w:pPr>
        <w:jc w:val="center"/>
        <w:rPr>
          <w:sz w:val="24"/>
          <w:szCs w:val="24"/>
          <w:lang w:eastAsia="uk-UA"/>
        </w:rPr>
      </w:pPr>
      <w:r w:rsidRPr="00D74CD9">
        <w:rPr>
          <w:sz w:val="24"/>
          <w:szCs w:val="24"/>
          <w:lang w:eastAsia="uk-UA"/>
        </w:rPr>
        <w:t> </w:t>
      </w:r>
    </w:p>
    <w:p w:rsidR="00D74CD9" w:rsidRPr="00D74CD9" w:rsidRDefault="00D74CD9" w:rsidP="00D74CD9">
      <w:pPr>
        <w:jc w:val="center"/>
        <w:rPr>
          <w:sz w:val="24"/>
          <w:szCs w:val="24"/>
          <w:lang w:eastAsia="uk-UA"/>
        </w:rPr>
      </w:pPr>
      <w:r>
        <w:rPr>
          <w:b/>
          <w:color w:val="000000"/>
          <w:lang w:eastAsia="uk-UA"/>
        </w:rPr>
        <w:t>00090</w:t>
      </w:r>
      <w:r w:rsidRPr="00D74CD9">
        <w:rPr>
          <w:color w:val="000000"/>
          <w:lang w:eastAsia="uk-UA"/>
        </w:rPr>
        <w:t> - (</w:t>
      </w:r>
      <w:r w:rsidRPr="00D74CD9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D74CD9" w:rsidRPr="00D74CD9" w:rsidRDefault="00D74CD9" w:rsidP="00D74CD9">
      <w:pPr>
        <w:jc w:val="center"/>
        <w:rPr>
          <w:b/>
          <w:bCs/>
          <w:sz w:val="26"/>
          <w:u w:val="single"/>
        </w:rPr>
      </w:pPr>
      <w:r w:rsidRPr="00D74CD9">
        <w:rPr>
          <w:b/>
          <w:bCs/>
          <w:sz w:val="26"/>
          <w:u w:val="single"/>
        </w:rPr>
        <w:t>Державна реєстрація змін до відомостей про відокремлений підрозділ юридичної особи (крім громадського формування та релігійної організації)</w:t>
      </w:r>
    </w:p>
    <w:p w:rsidR="00D74CD9" w:rsidRPr="00D74CD9" w:rsidRDefault="00D74CD9" w:rsidP="00D74CD9">
      <w:pPr>
        <w:jc w:val="center"/>
        <w:rPr>
          <w:sz w:val="24"/>
          <w:szCs w:val="24"/>
          <w:lang w:eastAsia="uk-UA"/>
        </w:rPr>
      </w:pPr>
      <w:r w:rsidRPr="00D74CD9"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D74CD9" w:rsidRPr="00D74CD9" w:rsidRDefault="00D74CD9" w:rsidP="00D74CD9">
      <w:pPr>
        <w:jc w:val="center"/>
        <w:rPr>
          <w:sz w:val="24"/>
          <w:szCs w:val="24"/>
          <w:lang w:eastAsia="uk-UA"/>
        </w:rPr>
      </w:pPr>
      <w:r w:rsidRPr="00D74CD9"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D74CD9" w:rsidRPr="00D74CD9" w:rsidRDefault="00D74CD9" w:rsidP="00D74CD9">
      <w:pPr>
        <w:jc w:val="center"/>
        <w:rPr>
          <w:sz w:val="24"/>
          <w:szCs w:val="24"/>
          <w:lang w:eastAsia="uk-UA"/>
        </w:rPr>
      </w:pPr>
      <w:r w:rsidRPr="00D74CD9"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D74CD9" w:rsidRPr="00D74CD9" w:rsidRDefault="00D74CD9" w:rsidP="00D74CD9">
      <w:pPr>
        <w:spacing w:before="2" w:after="1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3212"/>
        <w:gridCol w:w="6645"/>
      </w:tblGrid>
      <w:tr w:rsidR="000E148D" w:rsidTr="00C26056">
        <w:trPr>
          <w:trHeight w:val="671"/>
        </w:trPr>
        <w:tc>
          <w:tcPr>
            <w:tcW w:w="10359" w:type="dxa"/>
            <w:gridSpan w:val="3"/>
            <w:shd w:val="clear" w:color="auto" w:fill="auto"/>
          </w:tcPr>
          <w:p w:rsidR="000E148D" w:rsidRDefault="00EF29CB">
            <w:pPr>
              <w:pStyle w:val="TableParagraph"/>
              <w:spacing w:before="56"/>
              <w:ind w:left="2559" w:right="1898" w:hanging="63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0E148D">
        <w:trPr>
          <w:trHeight w:val="395"/>
        </w:trPr>
        <w:tc>
          <w:tcPr>
            <w:tcW w:w="502" w:type="dxa"/>
          </w:tcPr>
          <w:p w:rsidR="000E148D" w:rsidRDefault="00EF29CB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2" w:type="dxa"/>
          </w:tcPr>
          <w:p w:rsidR="000E148D" w:rsidRDefault="00EF29CB">
            <w:pPr>
              <w:pStyle w:val="TableParagraph"/>
              <w:spacing w:before="51"/>
              <w:jc w:val="left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645" w:type="dxa"/>
          </w:tcPr>
          <w:p w:rsidR="000E148D" w:rsidRDefault="009E1FBD">
            <w:pPr>
              <w:pStyle w:val="TableParagraph"/>
              <w:spacing w:before="51"/>
              <w:jc w:val="left"/>
              <w:rPr>
                <w:sz w:val="24"/>
              </w:rPr>
            </w:pPr>
            <w:r>
              <w:rPr>
                <w:sz w:val="24"/>
              </w:rPr>
              <w:t>11700, м. Звягель, вулиця Шевченка, 20</w:t>
            </w:r>
            <w:r w:rsidR="00301E00">
              <w:rPr>
                <w:sz w:val="24"/>
              </w:rPr>
              <w:t>.</w:t>
            </w:r>
          </w:p>
        </w:tc>
      </w:tr>
      <w:tr w:rsidR="000E148D">
        <w:trPr>
          <w:trHeight w:val="1223"/>
        </w:trPr>
        <w:tc>
          <w:tcPr>
            <w:tcW w:w="502" w:type="dxa"/>
          </w:tcPr>
          <w:p w:rsidR="000E148D" w:rsidRDefault="00EF29CB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12" w:type="dxa"/>
          </w:tcPr>
          <w:p w:rsidR="000E148D" w:rsidRDefault="00EF29CB">
            <w:pPr>
              <w:pStyle w:val="TableParagraph"/>
              <w:tabs>
                <w:tab w:val="left" w:pos="1518"/>
                <w:tab w:val="left" w:pos="2357"/>
              </w:tabs>
              <w:spacing w:before="51"/>
              <w:ind w:right="43"/>
              <w:jc w:val="left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z w:val="24"/>
              </w:rPr>
              <w:tab/>
              <w:t>щодо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режиму </w:t>
            </w:r>
            <w:r>
              <w:rPr>
                <w:sz w:val="24"/>
              </w:rPr>
              <w:t>роботи</w:t>
            </w:r>
          </w:p>
        </w:tc>
        <w:tc>
          <w:tcPr>
            <w:tcW w:w="6645" w:type="dxa"/>
          </w:tcPr>
          <w:p w:rsidR="000E148D" w:rsidRDefault="00EF29CB" w:rsidP="00301E00">
            <w:pPr>
              <w:pStyle w:val="TableParagraph"/>
              <w:spacing w:before="51"/>
              <w:ind w:left="69"/>
              <w:jc w:val="left"/>
              <w:rPr>
                <w:sz w:val="24"/>
              </w:rPr>
            </w:pPr>
            <w:r>
              <w:rPr>
                <w:sz w:val="24"/>
              </w:rPr>
              <w:t>Понеділок</w:t>
            </w:r>
            <w:r w:rsidR="00301E00">
              <w:rPr>
                <w:sz w:val="24"/>
              </w:rPr>
              <w:t>-четвер з 8</w:t>
            </w:r>
            <w:r>
              <w:rPr>
                <w:sz w:val="24"/>
              </w:rPr>
              <w:t xml:space="preserve">.00 до </w:t>
            </w:r>
            <w:r w:rsidR="00301E00">
              <w:rPr>
                <w:sz w:val="24"/>
              </w:rPr>
              <w:t>17.15;</w:t>
            </w:r>
          </w:p>
          <w:p w:rsidR="00301E00" w:rsidRDefault="00EF29CB">
            <w:pPr>
              <w:pStyle w:val="TableParagraph"/>
              <w:ind w:left="69" w:right="1576"/>
              <w:jc w:val="left"/>
              <w:rPr>
                <w:sz w:val="24"/>
              </w:rPr>
            </w:pPr>
            <w:r>
              <w:rPr>
                <w:sz w:val="24"/>
              </w:rPr>
              <w:t>П</w:t>
            </w:r>
            <w:r w:rsidR="00301E00">
              <w:rPr>
                <w:sz w:val="24"/>
              </w:rPr>
              <w:t>’ятниця: з 8</w:t>
            </w:r>
            <w:r>
              <w:rPr>
                <w:sz w:val="24"/>
              </w:rPr>
              <w:t xml:space="preserve">.00 </w:t>
            </w:r>
            <w:r w:rsidR="00581E22">
              <w:rPr>
                <w:sz w:val="24"/>
              </w:rPr>
              <w:t>до 16.00;</w:t>
            </w:r>
          </w:p>
          <w:p w:rsidR="00581E22" w:rsidRDefault="00581E22">
            <w:pPr>
              <w:pStyle w:val="TableParagraph"/>
              <w:ind w:left="69" w:right="1576"/>
              <w:jc w:val="left"/>
              <w:rPr>
                <w:sz w:val="24"/>
              </w:rPr>
            </w:pPr>
            <w:r>
              <w:rPr>
                <w:sz w:val="24"/>
              </w:rPr>
              <w:t>Субота: з 9.00 до 14.00.</w:t>
            </w:r>
            <w:r w:rsidR="009E1FBD">
              <w:rPr>
                <w:sz w:val="24"/>
              </w:rPr>
              <w:t>(за попереднім записом)</w:t>
            </w:r>
          </w:p>
          <w:p w:rsidR="000E148D" w:rsidRDefault="000E148D">
            <w:pPr>
              <w:pStyle w:val="TableParagraph"/>
              <w:ind w:left="69" w:right="1576"/>
              <w:jc w:val="left"/>
              <w:rPr>
                <w:sz w:val="24"/>
              </w:rPr>
            </w:pPr>
          </w:p>
        </w:tc>
      </w:tr>
      <w:tr w:rsidR="000E148D">
        <w:trPr>
          <w:trHeight w:val="1489"/>
        </w:trPr>
        <w:tc>
          <w:tcPr>
            <w:tcW w:w="502" w:type="dxa"/>
          </w:tcPr>
          <w:p w:rsidR="000E148D" w:rsidRDefault="00EF29CB">
            <w:pPr>
              <w:pStyle w:val="TableParagraph"/>
              <w:spacing w:before="54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12" w:type="dxa"/>
          </w:tcPr>
          <w:p w:rsidR="000E148D" w:rsidRDefault="00EF29CB">
            <w:pPr>
              <w:pStyle w:val="TableParagraph"/>
              <w:tabs>
                <w:tab w:val="left" w:pos="2141"/>
              </w:tabs>
              <w:spacing w:before="54"/>
              <w:ind w:right="42"/>
              <w:rPr>
                <w:sz w:val="24"/>
              </w:rPr>
            </w:pPr>
            <w:r>
              <w:rPr>
                <w:sz w:val="24"/>
              </w:rPr>
              <w:t>Телефон</w:t>
            </w:r>
            <w:r>
              <w:rPr>
                <w:spacing w:val="-2"/>
                <w:sz w:val="24"/>
              </w:rPr>
              <w:t xml:space="preserve">, </w:t>
            </w:r>
            <w:r>
              <w:rPr>
                <w:sz w:val="24"/>
              </w:rPr>
              <w:t xml:space="preserve">адреса електронної пошти </w:t>
            </w:r>
          </w:p>
        </w:tc>
        <w:tc>
          <w:tcPr>
            <w:tcW w:w="6645" w:type="dxa"/>
          </w:tcPr>
          <w:p w:rsidR="004A3139" w:rsidRDefault="009E1FBD" w:rsidP="004A3139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тел. (04141) 3-22-19</w:t>
            </w:r>
          </w:p>
          <w:p w:rsidR="004A3139" w:rsidRDefault="004A3139" w:rsidP="004A3139">
            <w:pPr>
              <w:pStyle w:val="TableParagraph"/>
              <w:rPr>
                <w:sz w:val="24"/>
                <w:lang w:val="en-US"/>
              </w:rPr>
            </w:pPr>
            <w:r>
              <w:rPr>
                <w:i/>
                <w:sz w:val="24"/>
              </w:rPr>
              <w:t>E-mail відділу:</w:t>
            </w:r>
            <w:r>
              <w:rPr>
                <w:i/>
                <w:sz w:val="24"/>
                <w:lang w:val="en-US"/>
              </w:rPr>
              <w:t>vdr-nv@ukr.net</w:t>
            </w:r>
          </w:p>
          <w:p w:rsidR="004A3139" w:rsidRDefault="004A3139" w:rsidP="004A3139">
            <w:pPr>
              <w:pStyle w:val="TableParagraph"/>
              <w:ind w:left="0"/>
              <w:rPr>
                <w:sz w:val="23"/>
              </w:rPr>
            </w:pPr>
            <w:r>
              <w:rPr>
                <w:sz w:val="23"/>
                <w:lang w:val="en-US"/>
              </w:rPr>
              <w:t xml:space="preserve"> </w:t>
            </w:r>
          </w:p>
          <w:p w:rsidR="000E148D" w:rsidRPr="00C26056" w:rsidRDefault="000E148D" w:rsidP="004A3139">
            <w:pPr>
              <w:pStyle w:val="TableParagraph"/>
              <w:spacing w:before="54"/>
              <w:ind w:left="0"/>
              <w:jc w:val="left"/>
              <w:rPr>
                <w:sz w:val="24"/>
              </w:rPr>
            </w:pPr>
          </w:p>
        </w:tc>
      </w:tr>
      <w:tr w:rsidR="000E148D" w:rsidTr="00D42944">
        <w:trPr>
          <w:trHeight w:val="532"/>
        </w:trPr>
        <w:tc>
          <w:tcPr>
            <w:tcW w:w="10359" w:type="dxa"/>
            <w:gridSpan w:val="3"/>
            <w:shd w:val="clear" w:color="auto" w:fill="auto"/>
          </w:tcPr>
          <w:p w:rsidR="006B10CD" w:rsidRDefault="00D42944">
            <w:pPr>
              <w:pStyle w:val="TableParagraph"/>
              <w:spacing w:before="56"/>
              <w:ind w:left="96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</w:t>
            </w:r>
            <w:r w:rsidR="00EF29CB">
              <w:rPr>
                <w:b/>
                <w:sz w:val="24"/>
              </w:rPr>
              <w:t>ормативні акти, якими регламентується надання адміністративної послуги</w:t>
            </w:r>
          </w:p>
          <w:p w:rsidR="006B10CD" w:rsidRDefault="006B10CD">
            <w:pPr>
              <w:pStyle w:val="TableParagraph"/>
              <w:spacing w:before="56"/>
              <w:ind w:left="960"/>
              <w:jc w:val="left"/>
              <w:rPr>
                <w:b/>
                <w:sz w:val="24"/>
              </w:rPr>
            </w:pPr>
          </w:p>
        </w:tc>
      </w:tr>
      <w:tr w:rsidR="000E148D">
        <w:trPr>
          <w:trHeight w:val="671"/>
        </w:trPr>
        <w:tc>
          <w:tcPr>
            <w:tcW w:w="502" w:type="dxa"/>
          </w:tcPr>
          <w:p w:rsidR="000E148D" w:rsidRDefault="00EF29CB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12" w:type="dxa"/>
          </w:tcPr>
          <w:p w:rsidR="000E148D" w:rsidRDefault="00EF29CB">
            <w:pPr>
              <w:pStyle w:val="TableParagraph"/>
              <w:spacing w:before="51"/>
              <w:jc w:val="left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645" w:type="dxa"/>
          </w:tcPr>
          <w:p w:rsidR="006B10CD" w:rsidRDefault="00EF29CB" w:rsidP="00D42944">
            <w:pPr>
              <w:pStyle w:val="TableParagraph"/>
              <w:spacing w:before="51"/>
              <w:ind w:firstLine="216"/>
              <w:jc w:val="left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0E148D" w:rsidTr="006B10CD">
        <w:trPr>
          <w:cantSplit/>
          <w:trHeight w:val="674"/>
        </w:trPr>
        <w:tc>
          <w:tcPr>
            <w:tcW w:w="502" w:type="dxa"/>
          </w:tcPr>
          <w:p w:rsidR="000E148D" w:rsidRDefault="00EF29CB">
            <w:pPr>
              <w:pStyle w:val="TableParagraph"/>
              <w:spacing w:before="54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12" w:type="dxa"/>
          </w:tcPr>
          <w:p w:rsidR="000E148D" w:rsidRDefault="00EF29CB">
            <w:pPr>
              <w:pStyle w:val="TableParagraph"/>
              <w:spacing w:before="54"/>
              <w:ind w:right="572"/>
              <w:jc w:val="left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645" w:type="dxa"/>
          </w:tcPr>
          <w:p w:rsidR="000E148D" w:rsidRDefault="00EF29CB">
            <w:pPr>
              <w:pStyle w:val="TableParagraph"/>
              <w:spacing w:before="54"/>
              <w:ind w:left="275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0E148D">
        <w:trPr>
          <w:trHeight w:val="6191"/>
        </w:trPr>
        <w:tc>
          <w:tcPr>
            <w:tcW w:w="502" w:type="dxa"/>
          </w:tcPr>
          <w:p w:rsidR="000E148D" w:rsidRDefault="00EF29CB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3212" w:type="dxa"/>
          </w:tcPr>
          <w:p w:rsidR="000E148D" w:rsidRDefault="00EF29CB">
            <w:pPr>
              <w:pStyle w:val="TableParagraph"/>
              <w:spacing w:before="51"/>
              <w:ind w:right="420"/>
              <w:jc w:val="left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645" w:type="dxa"/>
          </w:tcPr>
          <w:p w:rsidR="000E148D" w:rsidRDefault="00EF29CB">
            <w:pPr>
              <w:pStyle w:val="TableParagraph"/>
              <w:spacing w:before="51"/>
              <w:ind w:left="282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18.11.2016 № 3268/5</w:t>
            </w:r>
          </w:p>
          <w:p w:rsidR="000E148D" w:rsidRDefault="00EF29CB">
            <w:pPr>
              <w:pStyle w:val="TableParagraph"/>
              <w:ind w:right="43"/>
              <w:rPr>
                <w:sz w:val="24"/>
              </w:rPr>
            </w:pPr>
            <w:r>
              <w:rPr>
                <w:sz w:val="24"/>
              </w:rPr>
              <w:t>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1500/29630;</w:t>
            </w:r>
          </w:p>
          <w:p w:rsidR="000E148D" w:rsidRDefault="00EF29CB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09.02.2016 № 359/5</w:t>
            </w:r>
          </w:p>
          <w:p w:rsidR="000E148D" w:rsidRDefault="00EF29CB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0E148D" w:rsidRDefault="00EF29CB">
            <w:pPr>
              <w:pStyle w:val="TableParagraph"/>
              <w:spacing w:before="1"/>
              <w:ind w:left="275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23.03.2016 № 784/5</w:t>
            </w:r>
          </w:p>
          <w:p w:rsidR="000E148D" w:rsidRDefault="00EF29CB">
            <w:pPr>
              <w:pStyle w:val="TableParagraph"/>
              <w:ind w:right="41"/>
              <w:rPr>
                <w:sz w:val="24"/>
              </w:rPr>
            </w:pPr>
            <w:r>
              <w:rPr>
                <w:sz w:val="24"/>
              </w:rPr>
              <w:t>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427/28557;</w:t>
            </w:r>
          </w:p>
          <w:p w:rsidR="000E148D" w:rsidRDefault="00EF29CB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05.03.2012 № 368/5</w:t>
            </w:r>
          </w:p>
          <w:p w:rsidR="000E148D" w:rsidRDefault="00EF29CB">
            <w:pPr>
              <w:pStyle w:val="TableParagraph"/>
              <w:ind w:right="47"/>
              <w:rPr>
                <w:sz w:val="24"/>
              </w:rPr>
            </w:pPr>
            <w:r>
              <w:rPr>
                <w:sz w:val="24"/>
              </w:rPr>
              <w:t>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05.03.2012 за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367/20680</w:t>
            </w:r>
          </w:p>
        </w:tc>
      </w:tr>
    </w:tbl>
    <w:p w:rsidR="000E148D" w:rsidRDefault="000E148D">
      <w:pPr>
        <w:spacing w:before="7"/>
        <w:rPr>
          <w:b/>
          <w:sz w:val="10"/>
        </w:rPr>
      </w:pP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3212"/>
        <w:gridCol w:w="6645"/>
      </w:tblGrid>
      <w:tr w:rsidR="000E148D" w:rsidTr="006B10CD">
        <w:trPr>
          <w:trHeight w:val="302"/>
        </w:trPr>
        <w:tc>
          <w:tcPr>
            <w:tcW w:w="10490" w:type="dxa"/>
            <w:gridSpan w:val="3"/>
            <w:shd w:val="clear" w:color="auto" w:fill="auto"/>
          </w:tcPr>
          <w:p w:rsidR="000E148D" w:rsidRDefault="00EF29CB">
            <w:pPr>
              <w:pStyle w:val="TableParagraph"/>
              <w:spacing w:before="29" w:line="254" w:lineRule="exact"/>
              <w:ind w:left="2734" w:right="2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 отримання адміністративної послуги</w:t>
            </w:r>
          </w:p>
        </w:tc>
      </w:tr>
      <w:tr w:rsidR="000E148D" w:rsidTr="006B10CD">
        <w:trPr>
          <w:trHeight w:val="666"/>
        </w:trPr>
        <w:tc>
          <w:tcPr>
            <w:tcW w:w="633" w:type="dxa"/>
            <w:tcBorders>
              <w:top w:val="single" w:sz="34" w:space="0" w:color="00AF50"/>
            </w:tcBorders>
          </w:tcPr>
          <w:p w:rsidR="000E148D" w:rsidRDefault="00EF29CB">
            <w:pPr>
              <w:pStyle w:val="TableParagraph"/>
              <w:spacing w:before="4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12" w:type="dxa"/>
            <w:tcBorders>
              <w:top w:val="single" w:sz="34" w:space="0" w:color="00AF50"/>
            </w:tcBorders>
          </w:tcPr>
          <w:p w:rsidR="000E148D" w:rsidRDefault="00EF29CB">
            <w:pPr>
              <w:pStyle w:val="TableParagraph"/>
              <w:spacing w:before="46"/>
              <w:ind w:right="494"/>
              <w:jc w:val="left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645" w:type="dxa"/>
            <w:tcBorders>
              <w:top w:val="single" w:sz="34" w:space="0" w:color="00AF50"/>
            </w:tcBorders>
          </w:tcPr>
          <w:p w:rsidR="000E148D" w:rsidRDefault="00EF29CB">
            <w:pPr>
              <w:pStyle w:val="TableParagraph"/>
              <w:spacing w:before="46"/>
              <w:ind w:firstLine="216"/>
              <w:jc w:val="left"/>
              <w:rPr>
                <w:sz w:val="24"/>
              </w:rPr>
            </w:pPr>
            <w:r>
              <w:rPr>
                <w:sz w:val="24"/>
              </w:rPr>
              <w:t>Звернення уповноваженого представника юридичної особи (далі – заявник)</w:t>
            </w:r>
          </w:p>
        </w:tc>
      </w:tr>
      <w:tr w:rsidR="000E148D" w:rsidTr="006B10CD">
        <w:trPr>
          <w:trHeight w:val="7848"/>
        </w:trPr>
        <w:tc>
          <w:tcPr>
            <w:tcW w:w="633" w:type="dxa"/>
          </w:tcPr>
          <w:p w:rsidR="000E148D" w:rsidRDefault="00EF29CB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12" w:type="dxa"/>
          </w:tcPr>
          <w:p w:rsidR="000E148D" w:rsidRDefault="00EF29CB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0E148D" w:rsidRDefault="00EF29CB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 адміністративної послуги</w:t>
            </w:r>
          </w:p>
        </w:tc>
        <w:tc>
          <w:tcPr>
            <w:tcW w:w="6645" w:type="dxa"/>
          </w:tcPr>
          <w:p w:rsidR="000E148D" w:rsidRDefault="00EF29CB">
            <w:pPr>
              <w:pStyle w:val="TableParagraph"/>
              <w:spacing w:before="51"/>
              <w:ind w:right="47" w:firstLine="223"/>
              <w:rPr>
                <w:sz w:val="24"/>
              </w:rPr>
            </w:pPr>
            <w:r>
              <w:rPr>
                <w:sz w:val="24"/>
              </w:rPr>
              <w:t>Заява про державну реєстрацію змін до відомостей про відокремлений підрозділ юридичної особи, що містяться в Єдиному державному реєстрі юридичних осіб, фізичних</w:t>
            </w:r>
          </w:p>
          <w:p w:rsidR="000E148D" w:rsidRDefault="00EF29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осіб – підприємців та громадських формувань;</w:t>
            </w:r>
          </w:p>
          <w:p w:rsidR="000E148D" w:rsidRDefault="00EF29CB">
            <w:pPr>
              <w:pStyle w:val="TableParagraph"/>
              <w:ind w:right="48" w:firstLine="216"/>
              <w:rPr>
                <w:sz w:val="24"/>
              </w:rPr>
            </w:pPr>
            <w:r>
              <w:rPr>
                <w:sz w:val="24"/>
              </w:rPr>
              <w:t>структура власності за формою та змістом, визначеними відповідно до законодавства;</w:t>
            </w:r>
          </w:p>
          <w:p w:rsidR="000E148D" w:rsidRDefault="00EF29CB">
            <w:pPr>
              <w:pStyle w:val="TableParagraph"/>
              <w:ind w:right="47" w:firstLine="216"/>
              <w:rPr>
                <w:sz w:val="24"/>
              </w:rPr>
            </w:pPr>
            <w:r>
              <w:rPr>
                <w:sz w:val="24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нерезидент;</w:t>
            </w:r>
          </w:p>
          <w:p w:rsidR="000E148D" w:rsidRDefault="00EF29CB">
            <w:pPr>
              <w:pStyle w:val="TableParagraph"/>
              <w:spacing w:before="1"/>
              <w:ind w:right="43" w:firstLine="216"/>
              <w:rPr>
                <w:sz w:val="24"/>
              </w:rPr>
            </w:pPr>
            <w:r>
              <w:rPr>
                <w:sz w:val="24"/>
              </w:rPr>
              <w:t>нотаріально засвідчена копія документа, що посвідчує особу, яка є кінцевим бенефіціарним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резидента.</w:t>
            </w:r>
          </w:p>
          <w:p w:rsidR="000E148D" w:rsidRDefault="00EF29CB">
            <w:pPr>
              <w:pStyle w:val="TableParagraph"/>
              <w:ind w:right="50" w:firstLine="216"/>
              <w:rPr>
                <w:sz w:val="24"/>
              </w:rPr>
            </w:pPr>
            <w:r>
              <w:rPr>
                <w:sz w:val="24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0E148D" w:rsidRDefault="00EF29CB">
            <w:pPr>
              <w:pStyle w:val="TableParagraph"/>
              <w:ind w:right="41" w:firstLine="216"/>
              <w:rPr>
                <w:sz w:val="24"/>
              </w:rPr>
            </w:pPr>
            <w:r>
              <w:rPr>
                <w:sz w:val="24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:rsidR="000E148D" w:rsidRDefault="00EF29CB">
            <w:pPr>
              <w:pStyle w:val="TableParagraph"/>
              <w:spacing w:before="1"/>
              <w:ind w:right="51" w:firstLine="216"/>
              <w:rPr>
                <w:sz w:val="24"/>
              </w:rPr>
            </w:pPr>
            <w:r>
              <w:rPr>
                <w:sz w:val="24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0E148D" w:rsidTr="006B10CD">
        <w:trPr>
          <w:trHeight w:val="1223"/>
        </w:trPr>
        <w:tc>
          <w:tcPr>
            <w:tcW w:w="633" w:type="dxa"/>
          </w:tcPr>
          <w:p w:rsidR="000E148D" w:rsidRDefault="00EF29CB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3212" w:type="dxa"/>
          </w:tcPr>
          <w:p w:rsidR="000E148D" w:rsidRDefault="00EF29CB">
            <w:pPr>
              <w:pStyle w:val="TableParagraph"/>
              <w:spacing w:before="51"/>
              <w:ind w:right="239"/>
              <w:jc w:val="left"/>
              <w:rPr>
                <w:sz w:val="24"/>
              </w:rPr>
            </w:pPr>
            <w:r>
              <w:rPr>
                <w:sz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6645" w:type="dxa"/>
          </w:tcPr>
          <w:p w:rsidR="000E148D" w:rsidRDefault="00EF29CB">
            <w:pPr>
              <w:pStyle w:val="TableParagraph"/>
              <w:numPr>
                <w:ilvl w:val="0"/>
                <w:numId w:val="1"/>
              </w:numPr>
              <w:tabs>
                <w:tab w:val="left" w:pos="633"/>
              </w:tabs>
              <w:spacing w:before="51"/>
              <w:ind w:right="49" w:firstLine="216"/>
              <w:rPr>
                <w:sz w:val="24"/>
              </w:rPr>
            </w:pPr>
            <w:r>
              <w:rPr>
                <w:sz w:val="24"/>
              </w:rPr>
              <w:t>У паперовій формі документи подаються заявником особисто або поштовим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відправленням.</w:t>
            </w:r>
          </w:p>
          <w:p w:rsidR="000E148D" w:rsidRDefault="00EF29CB">
            <w:pPr>
              <w:pStyle w:val="TableParagraph"/>
              <w:numPr>
                <w:ilvl w:val="0"/>
                <w:numId w:val="1"/>
              </w:numPr>
              <w:tabs>
                <w:tab w:val="left" w:pos="552"/>
              </w:tabs>
              <w:ind w:right="51" w:firstLine="216"/>
              <w:rPr>
                <w:sz w:val="24"/>
              </w:rPr>
            </w:pPr>
            <w:r>
              <w:rPr>
                <w:sz w:val="24"/>
              </w:rPr>
              <w:t>В електронній формі документи подаються через портал електронних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сервісів*</w:t>
            </w:r>
          </w:p>
        </w:tc>
      </w:tr>
      <w:tr w:rsidR="000E148D" w:rsidTr="006B10CD">
        <w:trPr>
          <w:trHeight w:val="947"/>
        </w:trPr>
        <w:tc>
          <w:tcPr>
            <w:tcW w:w="633" w:type="dxa"/>
          </w:tcPr>
          <w:p w:rsidR="000E148D" w:rsidRDefault="00EF29CB">
            <w:pPr>
              <w:pStyle w:val="TableParagraph"/>
              <w:spacing w:before="51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12" w:type="dxa"/>
          </w:tcPr>
          <w:p w:rsidR="000E148D" w:rsidRDefault="00EF29CB">
            <w:pPr>
              <w:pStyle w:val="TableParagraph"/>
              <w:spacing w:before="51"/>
              <w:ind w:right="474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645" w:type="dxa"/>
          </w:tcPr>
          <w:p w:rsidR="000E148D" w:rsidRDefault="00EF29CB">
            <w:pPr>
              <w:pStyle w:val="TableParagraph"/>
              <w:spacing w:before="51"/>
              <w:ind w:left="282"/>
              <w:jc w:val="left"/>
              <w:rPr>
                <w:sz w:val="24"/>
              </w:rPr>
            </w:pPr>
            <w:r>
              <w:rPr>
                <w:sz w:val="24"/>
              </w:rPr>
              <w:t>Безоплатно</w:t>
            </w:r>
          </w:p>
        </w:tc>
      </w:tr>
      <w:tr w:rsidR="000E148D" w:rsidTr="00D42944">
        <w:trPr>
          <w:trHeight w:val="900"/>
        </w:trPr>
        <w:tc>
          <w:tcPr>
            <w:tcW w:w="633" w:type="dxa"/>
          </w:tcPr>
          <w:p w:rsidR="000E148D" w:rsidRDefault="00EF29CB">
            <w:pPr>
              <w:pStyle w:val="TableParagraph"/>
              <w:spacing w:before="54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12" w:type="dxa"/>
          </w:tcPr>
          <w:p w:rsidR="000E148D" w:rsidRDefault="00EF29CB">
            <w:pPr>
              <w:pStyle w:val="TableParagraph"/>
              <w:spacing w:before="54"/>
              <w:jc w:val="left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0E148D" w:rsidRDefault="00EF29CB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645" w:type="dxa"/>
          </w:tcPr>
          <w:p w:rsidR="000E148D" w:rsidRDefault="00EF29CB">
            <w:pPr>
              <w:pStyle w:val="TableParagraph"/>
              <w:spacing w:before="54"/>
              <w:ind w:right="46" w:firstLine="216"/>
              <w:rPr>
                <w:sz w:val="24"/>
              </w:rPr>
            </w:pPr>
            <w:r>
              <w:rPr>
                <w:sz w:val="24"/>
              </w:rPr>
              <w:t>Державна реєстрація проводиться за відсутності підстав для  відмови у державній реєстрації протягом 24 годин після надходження документів, крім вихідних та святкових днів.</w:t>
            </w:r>
          </w:p>
          <w:p w:rsidR="000E148D" w:rsidRDefault="000E148D">
            <w:pPr>
              <w:pStyle w:val="TableParagraph"/>
              <w:ind w:right="43" w:firstLine="216"/>
              <w:rPr>
                <w:sz w:val="24"/>
              </w:rPr>
            </w:pPr>
          </w:p>
        </w:tc>
      </w:tr>
      <w:tr w:rsidR="000E148D" w:rsidTr="006B10CD">
        <w:trPr>
          <w:trHeight w:val="7572"/>
        </w:trPr>
        <w:tc>
          <w:tcPr>
            <w:tcW w:w="633" w:type="dxa"/>
          </w:tcPr>
          <w:p w:rsidR="000E148D" w:rsidRDefault="009E1FBD">
            <w:pPr>
              <w:pStyle w:val="TableParagraph"/>
              <w:spacing w:before="51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12" w:type="dxa"/>
          </w:tcPr>
          <w:p w:rsidR="000E148D" w:rsidRDefault="00EF29CB">
            <w:pPr>
              <w:pStyle w:val="TableParagraph"/>
              <w:spacing w:before="51"/>
              <w:ind w:right="32"/>
              <w:jc w:val="left"/>
              <w:rPr>
                <w:sz w:val="24"/>
              </w:rPr>
            </w:pPr>
            <w:r>
              <w:rPr>
                <w:sz w:val="24"/>
              </w:rPr>
              <w:t>Перелік підстав для відмови у державній реєстрації</w:t>
            </w:r>
          </w:p>
        </w:tc>
        <w:tc>
          <w:tcPr>
            <w:tcW w:w="6645" w:type="dxa"/>
          </w:tcPr>
          <w:p w:rsidR="000E148D" w:rsidRDefault="00EF29CB">
            <w:pPr>
              <w:pStyle w:val="TableParagraph"/>
              <w:spacing w:before="51"/>
              <w:ind w:left="275" w:right="370"/>
              <w:rPr>
                <w:sz w:val="24"/>
              </w:rPr>
            </w:pPr>
            <w:r>
              <w:rPr>
                <w:sz w:val="24"/>
              </w:rPr>
              <w:t>Документи подано особою, яка не має на це повноважень; у Єдиному державному реєстрі юридичних осіб,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фізичних</w:t>
            </w:r>
          </w:p>
          <w:p w:rsidR="000E148D" w:rsidRDefault="00EF29CB">
            <w:pPr>
              <w:pStyle w:val="TableParagraph"/>
              <w:ind w:right="49"/>
              <w:rPr>
                <w:sz w:val="24"/>
              </w:rPr>
            </w:pPr>
            <w:r>
              <w:rPr>
                <w:sz w:val="24"/>
              </w:rPr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0E148D" w:rsidRDefault="00EF29CB">
            <w:pPr>
              <w:pStyle w:val="TableParagraph"/>
              <w:spacing w:before="1"/>
              <w:ind w:right="48" w:firstLine="216"/>
              <w:rPr>
                <w:sz w:val="24"/>
              </w:rPr>
            </w:pPr>
            <w:r>
              <w:rPr>
                <w:sz w:val="24"/>
              </w:rPr>
              <w:t>документи подані до неналежного суб’єкта державної реєстрації;</w:t>
            </w:r>
          </w:p>
          <w:p w:rsidR="000E148D" w:rsidRDefault="00EF29CB">
            <w:pPr>
              <w:pStyle w:val="TableParagraph"/>
              <w:ind w:right="55" w:firstLine="216"/>
              <w:rPr>
                <w:sz w:val="24"/>
              </w:rPr>
            </w:pPr>
            <w:r>
              <w:rPr>
                <w:sz w:val="24"/>
              </w:rPr>
              <w:t>документи суперечать вимогам Конституції та законів України;</w:t>
            </w:r>
          </w:p>
          <w:p w:rsidR="000E148D" w:rsidRDefault="00EF29CB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t>невідповідність найменування вимогам закону;</w:t>
            </w:r>
          </w:p>
          <w:p w:rsidR="000E148D" w:rsidRDefault="00EF29CB">
            <w:pPr>
              <w:pStyle w:val="TableParagraph"/>
              <w:ind w:right="43" w:firstLine="216"/>
              <w:rPr>
                <w:sz w:val="24"/>
              </w:rPr>
            </w:pPr>
            <w:r>
              <w:rPr>
                <w:sz w:val="24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</w:t>
            </w:r>
            <w:r>
              <w:rPr>
                <w:spacing w:val="-3"/>
                <w:sz w:val="24"/>
              </w:rPr>
              <w:t xml:space="preserve">«Про </w:t>
            </w:r>
            <w:r>
              <w:rPr>
                <w:sz w:val="24"/>
              </w:rPr>
              <w:t>державну реєстрацію юридичних осіб, фізичних осіб – підприємців та громадських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формувань»;</w:t>
            </w:r>
          </w:p>
          <w:p w:rsidR="000E148D" w:rsidRDefault="00EF29CB">
            <w:pPr>
              <w:pStyle w:val="TableParagraph"/>
              <w:spacing w:before="1"/>
              <w:ind w:right="43" w:firstLine="216"/>
              <w:rPr>
                <w:sz w:val="24"/>
              </w:rPr>
            </w:pPr>
            <w:r>
              <w:rPr>
                <w:sz w:val="24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0E148D" w:rsidTr="006B10CD">
        <w:trPr>
          <w:trHeight w:val="2327"/>
        </w:trPr>
        <w:tc>
          <w:tcPr>
            <w:tcW w:w="633" w:type="dxa"/>
          </w:tcPr>
          <w:p w:rsidR="000E148D" w:rsidRDefault="009E1FBD">
            <w:pPr>
              <w:pStyle w:val="TableParagraph"/>
              <w:spacing w:before="51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12" w:type="dxa"/>
          </w:tcPr>
          <w:p w:rsidR="000E148D" w:rsidRDefault="00EF29CB">
            <w:pPr>
              <w:pStyle w:val="TableParagraph"/>
              <w:spacing w:before="51"/>
              <w:jc w:val="left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0E148D" w:rsidRDefault="00EF29CB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645" w:type="dxa"/>
          </w:tcPr>
          <w:p w:rsidR="000E148D" w:rsidRDefault="00EF29CB">
            <w:pPr>
              <w:pStyle w:val="TableParagraph"/>
              <w:spacing w:before="51"/>
              <w:ind w:right="44" w:firstLine="223"/>
              <w:rPr>
                <w:sz w:val="24"/>
              </w:rPr>
            </w:pPr>
            <w:r>
              <w:rPr>
                <w:sz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0E148D" w:rsidRDefault="00EF29CB">
            <w:pPr>
              <w:pStyle w:val="TableParagraph"/>
              <w:ind w:right="45" w:firstLine="223"/>
              <w:rPr>
                <w:sz w:val="24"/>
              </w:rPr>
            </w:pPr>
            <w:r>
              <w:rPr>
                <w:sz w:val="24"/>
              </w:rPr>
              <w:t>виписка з Єдиного державного реєстру юридичних осіб, фізичних осіб – підприємців та громадських формувань– у разі внесення змін до відомостей, що відображаються у виписці;</w:t>
            </w:r>
          </w:p>
          <w:p w:rsidR="000E148D" w:rsidRDefault="00EF29CB">
            <w:pPr>
              <w:pStyle w:val="TableParagraph"/>
              <w:spacing w:before="1"/>
              <w:ind w:right="48" w:firstLine="223"/>
              <w:rPr>
                <w:sz w:val="24"/>
              </w:rPr>
            </w:pPr>
            <w:r>
              <w:rPr>
                <w:sz w:val="24"/>
              </w:rPr>
              <w:t>повідомлення про відмову у державній реєстрації із зазначенням виключного переліку підстав для відмови.</w:t>
            </w:r>
          </w:p>
        </w:tc>
      </w:tr>
      <w:tr w:rsidR="006B10CD" w:rsidTr="002257AF">
        <w:trPr>
          <w:trHeight w:val="5224"/>
        </w:trPr>
        <w:tc>
          <w:tcPr>
            <w:tcW w:w="633" w:type="dxa"/>
          </w:tcPr>
          <w:p w:rsidR="006B10CD" w:rsidRDefault="009E1FBD">
            <w:pPr>
              <w:pStyle w:val="TableParagraph"/>
              <w:spacing w:before="51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3212" w:type="dxa"/>
          </w:tcPr>
          <w:p w:rsidR="006B10CD" w:rsidRDefault="006B10CD">
            <w:pPr>
              <w:pStyle w:val="TableParagraph"/>
              <w:spacing w:before="51"/>
              <w:ind w:right="94"/>
              <w:jc w:val="left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645" w:type="dxa"/>
          </w:tcPr>
          <w:p w:rsidR="006B10CD" w:rsidRDefault="006B10CD">
            <w:pPr>
              <w:pStyle w:val="TableParagraph"/>
              <w:spacing w:before="51"/>
              <w:ind w:right="41" w:firstLine="216"/>
              <w:rPr>
                <w:sz w:val="24"/>
              </w:rPr>
            </w:pPr>
            <w:r>
              <w:rPr>
                <w:sz w:val="24"/>
              </w:rPr>
              <w:t>Результати надання адміністративної послуги у сфері державної реєстрації (у тому числі виписка з Єдиного державного реєстру юридичних осіб, фізичних осіб – підприємців та громадських формувань) в електронній формі оприлюднюються на порталі електронних сервісів та доступні для їх пошуку за кодом доступу.</w:t>
            </w:r>
          </w:p>
          <w:p w:rsidR="006B10CD" w:rsidRDefault="006B10CD">
            <w:pPr>
              <w:pStyle w:val="TableParagraph"/>
              <w:spacing w:before="54"/>
              <w:ind w:right="44" w:firstLine="216"/>
              <w:rPr>
                <w:sz w:val="24"/>
              </w:rPr>
            </w:pPr>
            <w:r>
              <w:rPr>
                <w:sz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6B10CD" w:rsidRDefault="006B10CD" w:rsidP="002257AF">
            <w:pPr>
              <w:pStyle w:val="TableParagraph"/>
              <w:ind w:right="47" w:firstLine="216"/>
              <w:rPr>
                <w:sz w:val="24"/>
              </w:rPr>
            </w:pPr>
            <w:r>
              <w:rPr>
                <w:sz w:val="24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0E148D" w:rsidRDefault="00EF29CB">
      <w:pPr>
        <w:spacing w:line="157" w:lineRule="exact"/>
        <w:ind w:left="257"/>
        <w:rPr>
          <w:sz w:val="14"/>
        </w:rPr>
      </w:pPr>
      <w:r>
        <w:rPr>
          <w:sz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p w:rsidR="00573C57" w:rsidRDefault="00573C57">
      <w:pPr>
        <w:spacing w:line="157" w:lineRule="exact"/>
        <w:ind w:left="257"/>
        <w:rPr>
          <w:sz w:val="14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</w:tblGrid>
      <w:tr w:rsidR="00D74CD9" w:rsidRPr="00D74CD9" w:rsidTr="00AE33FD">
        <w:trPr>
          <w:tblCellSpacing w:w="0" w:type="dxa"/>
        </w:trPr>
        <w:tc>
          <w:tcPr>
            <w:tcW w:w="4111" w:type="dxa"/>
            <w:vAlign w:val="center"/>
            <w:hideMark/>
          </w:tcPr>
          <w:p w:rsidR="00D74CD9" w:rsidRPr="00D42944" w:rsidRDefault="00D74CD9" w:rsidP="00D74CD9">
            <w:pPr>
              <w:spacing w:line="276" w:lineRule="auto"/>
              <w:jc w:val="center"/>
              <w:rPr>
                <w:sz w:val="24"/>
                <w:szCs w:val="24"/>
                <w:lang w:val="ru-RU" w:eastAsia="uk-UA"/>
              </w:rPr>
            </w:pPr>
          </w:p>
        </w:tc>
      </w:tr>
    </w:tbl>
    <w:p w:rsidR="00D74CD9" w:rsidRPr="00D74CD9" w:rsidRDefault="00D74CD9" w:rsidP="00D74CD9">
      <w:pPr>
        <w:jc w:val="center"/>
        <w:rPr>
          <w:sz w:val="24"/>
          <w:szCs w:val="24"/>
          <w:lang w:eastAsia="uk-UA"/>
        </w:rPr>
      </w:pPr>
      <w:r w:rsidRPr="00D74CD9">
        <w:rPr>
          <w:sz w:val="24"/>
          <w:szCs w:val="24"/>
          <w:lang w:eastAsia="uk-UA"/>
        </w:rPr>
        <w:t> </w:t>
      </w:r>
    </w:p>
    <w:p w:rsidR="00D74CD9" w:rsidRPr="00D74CD9" w:rsidRDefault="00D74CD9" w:rsidP="00D74CD9">
      <w:pPr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ТЕХНОЛОГІЧНА</w:t>
      </w:r>
      <w:r w:rsidRPr="00D74CD9">
        <w:rPr>
          <w:b/>
          <w:bCs/>
          <w:color w:val="000000"/>
          <w:sz w:val="24"/>
          <w:szCs w:val="24"/>
          <w:lang w:eastAsia="uk-UA"/>
        </w:rPr>
        <w:t xml:space="preserve"> КАРТКА АДМІНІСТРАТИВНОЇ ПОСЛУГИ № </w:t>
      </w:r>
      <w:r w:rsidRPr="00D74CD9">
        <w:rPr>
          <w:b/>
          <w:bCs/>
          <w:color w:val="000000"/>
          <w:sz w:val="24"/>
          <w:szCs w:val="24"/>
          <w:lang w:val="ru-RU" w:eastAsia="uk-UA"/>
        </w:rPr>
        <w:t>49</w:t>
      </w:r>
    </w:p>
    <w:p w:rsidR="00D74CD9" w:rsidRPr="00D74CD9" w:rsidRDefault="00D74CD9" w:rsidP="00D74CD9">
      <w:pPr>
        <w:jc w:val="center"/>
        <w:rPr>
          <w:sz w:val="24"/>
          <w:szCs w:val="24"/>
          <w:lang w:eastAsia="uk-UA"/>
        </w:rPr>
      </w:pPr>
      <w:r w:rsidRPr="00D74CD9">
        <w:rPr>
          <w:sz w:val="24"/>
          <w:szCs w:val="24"/>
          <w:lang w:eastAsia="uk-UA"/>
        </w:rPr>
        <w:t> </w:t>
      </w:r>
    </w:p>
    <w:p w:rsidR="00D74CD9" w:rsidRPr="00D74CD9" w:rsidRDefault="00D74CD9" w:rsidP="00D74CD9">
      <w:pPr>
        <w:jc w:val="center"/>
        <w:rPr>
          <w:sz w:val="24"/>
          <w:szCs w:val="24"/>
          <w:lang w:eastAsia="uk-UA"/>
        </w:rPr>
      </w:pPr>
      <w:r w:rsidRPr="00D74CD9">
        <w:rPr>
          <w:b/>
          <w:color w:val="000000"/>
          <w:lang w:eastAsia="uk-UA"/>
        </w:rPr>
        <w:t>00090</w:t>
      </w:r>
      <w:r w:rsidRPr="00D74CD9">
        <w:rPr>
          <w:color w:val="000000"/>
          <w:lang w:eastAsia="uk-UA"/>
        </w:rPr>
        <w:t> - (</w:t>
      </w:r>
      <w:r w:rsidRPr="00D74CD9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D74CD9" w:rsidRPr="00D74CD9" w:rsidRDefault="00D74CD9" w:rsidP="00D74CD9">
      <w:pPr>
        <w:jc w:val="center"/>
        <w:rPr>
          <w:b/>
          <w:bCs/>
          <w:sz w:val="26"/>
          <w:u w:val="single"/>
        </w:rPr>
      </w:pPr>
      <w:r w:rsidRPr="00D74CD9">
        <w:rPr>
          <w:b/>
          <w:bCs/>
          <w:sz w:val="26"/>
          <w:u w:val="single"/>
        </w:rPr>
        <w:t>Державна реєстрація змін до відомостей про відокремлений підрозділ юридичної особи (крім громадського формування та релігійної організації)</w:t>
      </w:r>
    </w:p>
    <w:p w:rsidR="00D74CD9" w:rsidRPr="00D74CD9" w:rsidRDefault="00D74CD9" w:rsidP="00D74CD9">
      <w:pPr>
        <w:jc w:val="center"/>
        <w:rPr>
          <w:sz w:val="24"/>
          <w:szCs w:val="24"/>
          <w:lang w:eastAsia="uk-UA"/>
        </w:rPr>
      </w:pPr>
      <w:r w:rsidRPr="00D74CD9"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573C57" w:rsidRPr="00945D0C" w:rsidRDefault="00573C57" w:rsidP="00573C57">
      <w:pPr>
        <w:jc w:val="center"/>
        <w:rPr>
          <w:sz w:val="24"/>
          <w:szCs w:val="24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669"/>
        <w:gridCol w:w="3564"/>
        <w:gridCol w:w="2089"/>
        <w:gridCol w:w="2140"/>
        <w:gridCol w:w="2132"/>
      </w:tblGrid>
      <w:tr w:rsidR="00573C57" w:rsidRPr="00945D0C" w:rsidTr="009E7284">
        <w:tc>
          <w:tcPr>
            <w:tcW w:w="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945D0C">
              <w:rPr>
                <w:b/>
                <w:sz w:val="24"/>
                <w:szCs w:val="24"/>
                <w:lang w:eastAsia="uk-UA"/>
              </w:rPr>
              <w:t>№</w:t>
            </w:r>
          </w:p>
          <w:p w:rsidR="00573C57" w:rsidRPr="00945D0C" w:rsidRDefault="00573C57" w:rsidP="009E7284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945D0C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573C57" w:rsidRPr="00945D0C" w:rsidTr="009E7284">
        <w:trPr>
          <w:trHeight w:val="1611"/>
        </w:trPr>
        <w:tc>
          <w:tcPr>
            <w:tcW w:w="3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573C57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Прийом за описом документів, які подані для державної реєстрації</w:t>
            </w:r>
            <w:r>
              <w:rPr>
                <w:b/>
                <w:sz w:val="24"/>
                <w:szCs w:val="24"/>
                <w:lang w:eastAsia="uk-UA"/>
              </w:rPr>
              <w:t xml:space="preserve"> внесення </w:t>
            </w:r>
            <w:r w:rsidRPr="00945D0C">
              <w:rPr>
                <w:b/>
                <w:sz w:val="24"/>
                <w:szCs w:val="24"/>
                <w:lang w:eastAsia="uk-UA"/>
              </w:rPr>
              <w:t>змін до відомостей</w:t>
            </w:r>
            <w:r>
              <w:rPr>
                <w:b/>
                <w:sz w:val="24"/>
                <w:szCs w:val="24"/>
                <w:lang w:eastAsia="uk-UA"/>
              </w:rPr>
              <w:t xml:space="preserve"> про відокремлений підрозділ юридичної особи</w:t>
            </w:r>
            <w:r w:rsidRPr="00945D0C">
              <w:rPr>
                <w:b/>
                <w:sz w:val="24"/>
                <w:szCs w:val="24"/>
                <w:lang w:eastAsia="uk-UA"/>
              </w:rPr>
              <w:t>, які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573C57" w:rsidRPr="00945D0C" w:rsidTr="009E7284">
        <w:trPr>
          <w:trHeight w:val="1645"/>
        </w:trPr>
        <w:tc>
          <w:tcPr>
            <w:tcW w:w="3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573C57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Видача (надсилання поштови</w:t>
            </w:r>
            <w:r>
              <w:rPr>
                <w:b/>
                <w:sz w:val="24"/>
                <w:szCs w:val="24"/>
                <w:lang w:eastAsia="uk-UA"/>
              </w:rPr>
              <w:t xml:space="preserve">м відправленням) заявнику примірника </w:t>
            </w:r>
            <w:r w:rsidRPr="00945D0C">
              <w:rPr>
                <w:b/>
                <w:sz w:val="24"/>
                <w:szCs w:val="24"/>
                <w:lang w:eastAsia="uk-UA"/>
              </w:rPr>
              <w:t>опису, за яким прийняті документи з відміткою про дату надходження документів.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573C57" w:rsidRPr="00945D0C" w:rsidTr="009E7284">
        <w:trPr>
          <w:trHeight w:val="276"/>
        </w:trPr>
        <w:tc>
          <w:tcPr>
            <w:tcW w:w="3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573C57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 Державний реєстратор юридичних осіб, фізичних осіб – підприємців </w:t>
            </w:r>
          </w:p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573C57" w:rsidRPr="00945D0C" w:rsidTr="009E7284">
        <w:trPr>
          <w:trHeight w:val="465"/>
        </w:trPr>
        <w:tc>
          <w:tcPr>
            <w:tcW w:w="3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573C57" w:rsidRPr="00945D0C" w:rsidTr="009E7284">
        <w:trPr>
          <w:trHeight w:val="495"/>
        </w:trPr>
        <w:tc>
          <w:tcPr>
            <w:tcW w:w="3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23FD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23FD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573C57" w:rsidRPr="00945D0C" w:rsidTr="009E7284">
        <w:trPr>
          <w:trHeight w:val="1980"/>
        </w:trPr>
        <w:tc>
          <w:tcPr>
            <w:tcW w:w="31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lastRenderedPageBreak/>
              <w:t>7.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 xml:space="preserve">Опрацювання заяви, розміщення на порталі електронних сервісів повідомлення про зупинення розгляду документів, або повідомлення про відмову у державній реєстрації </w:t>
            </w:r>
            <w:r>
              <w:rPr>
                <w:b/>
                <w:sz w:val="24"/>
                <w:szCs w:val="24"/>
                <w:lang w:eastAsia="uk-UA"/>
              </w:rPr>
              <w:t xml:space="preserve">внесення </w:t>
            </w:r>
            <w:r w:rsidRPr="00945D0C">
              <w:rPr>
                <w:b/>
                <w:sz w:val="24"/>
                <w:szCs w:val="24"/>
                <w:lang w:eastAsia="uk-UA"/>
              </w:rPr>
              <w:t>змін до відомостей</w:t>
            </w:r>
            <w:r>
              <w:rPr>
                <w:b/>
                <w:sz w:val="24"/>
                <w:szCs w:val="24"/>
                <w:lang w:eastAsia="uk-UA"/>
              </w:rPr>
              <w:t xml:space="preserve"> про відокремлений підрозділ юридичної особи</w:t>
            </w:r>
            <w:r w:rsidRPr="00945D0C">
              <w:rPr>
                <w:b/>
                <w:sz w:val="24"/>
                <w:szCs w:val="24"/>
                <w:lang w:eastAsia="uk-UA"/>
              </w:rPr>
              <w:t>, які містяться в Єдиному державному реєстрі юридичних осіб, фізичних осіб – підприємців та громадських формувань та оформлення результату надання адміністративної послуги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</w:rPr>
              <w:t xml:space="preserve">Протягом 24 годин, крім вихідних та святкових днів, після надходження документів, поданих для державної </w:t>
            </w:r>
            <w:r>
              <w:rPr>
                <w:sz w:val="24"/>
                <w:szCs w:val="24"/>
              </w:rPr>
              <w:t>реєстрації.</w:t>
            </w:r>
            <w:r w:rsidRPr="00945D0C">
              <w:rPr>
                <w:sz w:val="24"/>
                <w:szCs w:val="24"/>
              </w:rPr>
              <w:t xml:space="preserve"> </w:t>
            </w:r>
          </w:p>
        </w:tc>
      </w:tr>
      <w:tr w:rsidR="00573C57" w:rsidRPr="00945D0C" w:rsidTr="009E7284">
        <w:trPr>
          <w:trHeight w:val="848"/>
        </w:trPr>
        <w:tc>
          <w:tcPr>
            <w:tcW w:w="31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68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0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573C57" w:rsidRPr="00945D0C" w:rsidTr="009E7284">
        <w:trPr>
          <w:trHeight w:val="1853"/>
        </w:trPr>
        <w:tc>
          <w:tcPr>
            <w:tcW w:w="316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1682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Видача або надсилання поштою виписки з Єдиного державного реєстру юридичних осіб, фізичних осіб – підприємців</w:t>
            </w:r>
            <w:r>
              <w:rPr>
                <w:b/>
                <w:sz w:val="24"/>
                <w:szCs w:val="24"/>
                <w:lang w:eastAsia="uk-UA"/>
              </w:rPr>
              <w:t xml:space="preserve"> та громадських формувань</w:t>
            </w:r>
            <w:r w:rsidRPr="00945D0C">
              <w:rPr>
                <w:b/>
                <w:sz w:val="24"/>
                <w:szCs w:val="24"/>
                <w:lang w:eastAsia="uk-UA"/>
              </w:rPr>
              <w:t xml:space="preserve"> або рішення про відмову у  проведенні державної реєстрації </w:t>
            </w:r>
            <w:r>
              <w:rPr>
                <w:b/>
                <w:sz w:val="24"/>
                <w:szCs w:val="24"/>
                <w:lang w:eastAsia="uk-UA"/>
              </w:rPr>
              <w:t xml:space="preserve">внесення </w:t>
            </w:r>
            <w:r w:rsidRPr="00945D0C">
              <w:rPr>
                <w:b/>
                <w:sz w:val="24"/>
                <w:szCs w:val="24"/>
                <w:lang w:eastAsia="uk-UA"/>
              </w:rPr>
              <w:t xml:space="preserve">змін до відомостей про </w:t>
            </w:r>
            <w:r>
              <w:rPr>
                <w:b/>
                <w:sz w:val="24"/>
                <w:szCs w:val="24"/>
                <w:lang w:eastAsia="uk-UA"/>
              </w:rPr>
              <w:t>відокремлений підрозділ юридичної особи</w:t>
            </w:r>
            <w:r w:rsidRPr="00945D0C">
              <w:rPr>
                <w:b/>
                <w:sz w:val="24"/>
                <w:szCs w:val="24"/>
                <w:lang w:eastAsia="uk-UA"/>
              </w:rPr>
              <w:t>, які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573C57" w:rsidRPr="00945D0C" w:rsidRDefault="00573C57" w:rsidP="009E7284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06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573C57" w:rsidRPr="00945D0C" w:rsidRDefault="00573C57" w:rsidP="009E7284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573C57" w:rsidRPr="00945D0C" w:rsidRDefault="00573C57" w:rsidP="00573C57">
      <w:pPr>
        <w:rPr>
          <w:sz w:val="24"/>
          <w:szCs w:val="24"/>
        </w:rPr>
      </w:pPr>
      <w:bookmarkStart w:id="1" w:name="n29"/>
      <w:bookmarkEnd w:id="1"/>
    </w:p>
    <w:p w:rsidR="00573C57" w:rsidRPr="00945D0C" w:rsidRDefault="00573C57" w:rsidP="00573C57">
      <w:pPr>
        <w:rPr>
          <w:sz w:val="24"/>
          <w:szCs w:val="24"/>
        </w:rPr>
      </w:pPr>
    </w:p>
    <w:p w:rsidR="00573C57" w:rsidRPr="00945D0C" w:rsidRDefault="00573C57" w:rsidP="00573C57">
      <w:pPr>
        <w:rPr>
          <w:sz w:val="24"/>
          <w:szCs w:val="24"/>
        </w:rPr>
      </w:pPr>
      <w:r w:rsidRPr="00945D0C">
        <w:rPr>
          <w:sz w:val="24"/>
          <w:szCs w:val="24"/>
        </w:rPr>
        <w:tab/>
      </w:r>
    </w:p>
    <w:p w:rsidR="00D42944" w:rsidRPr="00D42944" w:rsidRDefault="00D42944" w:rsidP="00D42944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D42944">
        <w:rPr>
          <w:sz w:val="28"/>
          <w:szCs w:val="28"/>
          <w:lang w:eastAsia="ru-RU"/>
        </w:rPr>
        <w:t>Керуючий справами виконавчого</w:t>
      </w:r>
    </w:p>
    <w:p w:rsidR="00D42944" w:rsidRPr="00D42944" w:rsidRDefault="00D42944" w:rsidP="00D42944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D42944">
        <w:rPr>
          <w:sz w:val="28"/>
          <w:szCs w:val="28"/>
          <w:lang w:eastAsia="ru-RU"/>
        </w:rPr>
        <w:t>комітету міської ради                                                                 Олександр ДОЛЯ</w:t>
      </w:r>
    </w:p>
    <w:p w:rsidR="00573C57" w:rsidRDefault="00573C57">
      <w:pPr>
        <w:spacing w:line="157" w:lineRule="exact"/>
        <w:ind w:left="257"/>
        <w:rPr>
          <w:sz w:val="14"/>
        </w:rPr>
      </w:pPr>
      <w:bookmarkStart w:id="2" w:name="_GoBack"/>
      <w:bookmarkEnd w:id="2"/>
    </w:p>
    <w:sectPr w:rsidR="00573C57" w:rsidSect="000E148D">
      <w:headerReference w:type="default" r:id="rId7"/>
      <w:pgSz w:w="11910" w:h="16840"/>
      <w:pgMar w:top="540" w:right="280" w:bottom="280" w:left="1020" w:header="2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1EB" w:rsidRDefault="00F261EB" w:rsidP="000E148D">
      <w:r>
        <w:separator/>
      </w:r>
    </w:p>
  </w:endnote>
  <w:endnote w:type="continuationSeparator" w:id="0">
    <w:p w:rsidR="00F261EB" w:rsidRDefault="00F261EB" w:rsidP="000E1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1EB" w:rsidRDefault="00F261EB" w:rsidP="000E148D">
      <w:r>
        <w:separator/>
      </w:r>
    </w:p>
  </w:footnote>
  <w:footnote w:type="continuationSeparator" w:id="0">
    <w:p w:rsidR="00F261EB" w:rsidRDefault="00F261EB" w:rsidP="000E1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48D" w:rsidRDefault="00422023">
    <w:pPr>
      <w:pStyle w:val="a3"/>
      <w:spacing w:line="14" w:lineRule="auto"/>
      <w:rPr>
        <w:b w:val="0"/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3975735</wp:posOffset>
              </wp:positionH>
              <wp:positionV relativeFrom="page">
                <wp:posOffset>168275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148D" w:rsidRDefault="000E148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 w:rsidR="00EF29CB"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2944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05pt;margin-top:13.2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" filled="f" stroked="f">
              <v:textbox inset="0,0,0,0">
                <w:txbxContent>
                  <w:p w:rsidR="000E148D" w:rsidRDefault="000E148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 w:rsidR="00EF29CB"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42944"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6903FE"/>
    <w:multiLevelType w:val="hybridMultilevel"/>
    <w:tmpl w:val="83249C28"/>
    <w:lvl w:ilvl="0" w:tplc="45D6B5A4">
      <w:start w:val="1"/>
      <w:numFmt w:val="decimal"/>
      <w:lvlText w:val="%1."/>
      <w:lvlJc w:val="left"/>
      <w:pPr>
        <w:ind w:left="59" w:hanging="35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uk-UA" w:eastAsia="en-US" w:bidi="ar-SA"/>
      </w:rPr>
    </w:lvl>
    <w:lvl w:ilvl="1" w:tplc="05F6F520">
      <w:numFmt w:val="bullet"/>
      <w:lvlText w:val="•"/>
      <w:lvlJc w:val="left"/>
      <w:pPr>
        <w:ind w:left="717" w:hanging="358"/>
      </w:pPr>
      <w:rPr>
        <w:rFonts w:hint="default"/>
        <w:lang w:val="uk-UA" w:eastAsia="en-US" w:bidi="ar-SA"/>
      </w:rPr>
    </w:lvl>
    <w:lvl w:ilvl="2" w:tplc="6EAAE80A">
      <w:numFmt w:val="bullet"/>
      <w:lvlText w:val="•"/>
      <w:lvlJc w:val="left"/>
      <w:pPr>
        <w:ind w:left="1374" w:hanging="358"/>
      </w:pPr>
      <w:rPr>
        <w:rFonts w:hint="default"/>
        <w:lang w:val="uk-UA" w:eastAsia="en-US" w:bidi="ar-SA"/>
      </w:rPr>
    </w:lvl>
    <w:lvl w:ilvl="3" w:tplc="49860970">
      <w:numFmt w:val="bullet"/>
      <w:lvlText w:val="•"/>
      <w:lvlJc w:val="left"/>
      <w:pPr>
        <w:ind w:left="2031" w:hanging="358"/>
      </w:pPr>
      <w:rPr>
        <w:rFonts w:hint="default"/>
        <w:lang w:val="uk-UA" w:eastAsia="en-US" w:bidi="ar-SA"/>
      </w:rPr>
    </w:lvl>
    <w:lvl w:ilvl="4" w:tplc="81F299B0">
      <w:numFmt w:val="bullet"/>
      <w:lvlText w:val="•"/>
      <w:lvlJc w:val="left"/>
      <w:pPr>
        <w:ind w:left="2688" w:hanging="358"/>
      </w:pPr>
      <w:rPr>
        <w:rFonts w:hint="default"/>
        <w:lang w:val="uk-UA" w:eastAsia="en-US" w:bidi="ar-SA"/>
      </w:rPr>
    </w:lvl>
    <w:lvl w:ilvl="5" w:tplc="8892D4A8">
      <w:numFmt w:val="bullet"/>
      <w:lvlText w:val="•"/>
      <w:lvlJc w:val="left"/>
      <w:pPr>
        <w:ind w:left="3345" w:hanging="358"/>
      </w:pPr>
      <w:rPr>
        <w:rFonts w:hint="default"/>
        <w:lang w:val="uk-UA" w:eastAsia="en-US" w:bidi="ar-SA"/>
      </w:rPr>
    </w:lvl>
    <w:lvl w:ilvl="6" w:tplc="AFDE6C40">
      <w:numFmt w:val="bullet"/>
      <w:lvlText w:val="•"/>
      <w:lvlJc w:val="left"/>
      <w:pPr>
        <w:ind w:left="4002" w:hanging="358"/>
      </w:pPr>
      <w:rPr>
        <w:rFonts w:hint="default"/>
        <w:lang w:val="uk-UA" w:eastAsia="en-US" w:bidi="ar-SA"/>
      </w:rPr>
    </w:lvl>
    <w:lvl w:ilvl="7" w:tplc="5D66880A">
      <w:numFmt w:val="bullet"/>
      <w:lvlText w:val="•"/>
      <w:lvlJc w:val="left"/>
      <w:pPr>
        <w:ind w:left="4659" w:hanging="358"/>
      </w:pPr>
      <w:rPr>
        <w:rFonts w:hint="default"/>
        <w:lang w:val="uk-UA" w:eastAsia="en-US" w:bidi="ar-SA"/>
      </w:rPr>
    </w:lvl>
    <w:lvl w:ilvl="8" w:tplc="80EECD50">
      <w:numFmt w:val="bullet"/>
      <w:lvlText w:val="•"/>
      <w:lvlJc w:val="left"/>
      <w:pPr>
        <w:ind w:left="5316" w:hanging="358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48D"/>
    <w:rsid w:val="000E148D"/>
    <w:rsid w:val="0015017D"/>
    <w:rsid w:val="002C1232"/>
    <w:rsid w:val="00301E00"/>
    <w:rsid w:val="00330F0E"/>
    <w:rsid w:val="00422023"/>
    <w:rsid w:val="004620DB"/>
    <w:rsid w:val="004A3139"/>
    <w:rsid w:val="00573C57"/>
    <w:rsid w:val="00581E22"/>
    <w:rsid w:val="00696C8E"/>
    <w:rsid w:val="006B10CD"/>
    <w:rsid w:val="00803F03"/>
    <w:rsid w:val="009763BB"/>
    <w:rsid w:val="009E1FBD"/>
    <w:rsid w:val="00A1312E"/>
    <w:rsid w:val="00A72B88"/>
    <w:rsid w:val="00B24C72"/>
    <w:rsid w:val="00BC38B4"/>
    <w:rsid w:val="00C26056"/>
    <w:rsid w:val="00C55A28"/>
    <w:rsid w:val="00CB6B8B"/>
    <w:rsid w:val="00D10AF4"/>
    <w:rsid w:val="00D42944"/>
    <w:rsid w:val="00D74CD9"/>
    <w:rsid w:val="00EF29CB"/>
    <w:rsid w:val="00F2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6052C"/>
  <w15:docId w15:val="{56AB4A00-F6F4-4455-972C-B912AEB9F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74CD9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14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E148D"/>
    <w:rPr>
      <w:b/>
      <w:bCs/>
      <w:sz w:val="26"/>
      <w:szCs w:val="26"/>
    </w:rPr>
  </w:style>
  <w:style w:type="paragraph" w:styleId="a4">
    <w:name w:val="Title"/>
    <w:basedOn w:val="a"/>
    <w:uiPriority w:val="1"/>
    <w:qFormat/>
    <w:rsid w:val="000E148D"/>
    <w:pPr>
      <w:ind w:left="516" w:right="28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0E148D"/>
  </w:style>
  <w:style w:type="paragraph" w:customStyle="1" w:styleId="TableParagraph">
    <w:name w:val="Table Paragraph"/>
    <w:basedOn w:val="a"/>
    <w:uiPriority w:val="1"/>
    <w:qFormat/>
    <w:rsid w:val="000E148D"/>
    <w:pPr>
      <w:ind w:left="59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301E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1E00"/>
    <w:rPr>
      <w:rFonts w:ascii="Tahoma" w:eastAsia="Times New Roman" w:hAnsi="Tahoma" w:cs="Tahoma"/>
      <w:sz w:val="16"/>
      <w:szCs w:val="16"/>
      <w:lang w:val="uk-UA"/>
    </w:rPr>
  </w:style>
  <w:style w:type="paragraph" w:customStyle="1" w:styleId="1">
    <w:name w:val="Абзац списка1"/>
    <w:basedOn w:val="a"/>
    <w:rsid w:val="00573C57"/>
    <w:pPr>
      <w:widowControl/>
      <w:autoSpaceDE/>
      <w:autoSpaceDN/>
      <w:ind w:left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1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7239</Words>
  <Characters>4127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cnap12</cp:lastModifiedBy>
  <cp:revision>11</cp:revision>
  <cp:lastPrinted>2024-03-23T10:53:00Z</cp:lastPrinted>
  <dcterms:created xsi:type="dcterms:W3CDTF">2021-10-27T11:58:00Z</dcterms:created>
  <dcterms:modified xsi:type="dcterms:W3CDTF">2026-04-13T05:47:00Z</dcterms:modified>
</cp:coreProperties>
</file>